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E7" w:rsidRPr="003F2E00" w:rsidRDefault="003326E7" w:rsidP="003326E7">
      <w:pPr>
        <w:adjustRightInd w:val="0"/>
        <w:snapToGrid w:val="0"/>
        <w:rPr>
          <w:rFonts w:ascii="黑体" w:eastAsia="黑体" w:hAnsi="黑体" w:hint="eastAsia"/>
          <w:kern w:val="0"/>
          <w:sz w:val="32"/>
          <w:szCs w:val="32"/>
        </w:rPr>
      </w:pPr>
      <w:r w:rsidRPr="003F2E00">
        <w:rPr>
          <w:rFonts w:ascii="黑体" w:eastAsia="黑体" w:hAnsi="黑体" w:hint="eastAsia"/>
          <w:kern w:val="0"/>
          <w:sz w:val="32"/>
          <w:szCs w:val="32"/>
        </w:rPr>
        <w:t>附件</w:t>
      </w:r>
    </w:p>
    <w:p w:rsidR="003326E7" w:rsidRDefault="003326E7" w:rsidP="003326E7">
      <w:pPr>
        <w:adjustRightInd w:val="0"/>
        <w:snapToGrid w:val="0"/>
        <w:rPr>
          <w:rFonts w:ascii="仿宋_GB2312" w:eastAsia="仿宋_GB2312" w:hAnsi="华文仿宋" w:hint="eastAsia"/>
          <w:kern w:val="0"/>
          <w:sz w:val="32"/>
          <w:szCs w:val="32"/>
        </w:rPr>
      </w:pPr>
    </w:p>
    <w:p w:rsidR="003326E7" w:rsidRDefault="003326E7" w:rsidP="003326E7">
      <w:pPr>
        <w:adjustRightInd w:val="0"/>
        <w:snapToGrid w:val="0"/>
        <w:jc w:val="center"/>
        <w:rPr>
          <w:rFonts w:ascii="方正小标宋简体" w:eastAsia="方正小标宋简体" w:hAnsi="华文仿宋" w:hint="eastAsia"/>
          <w:kern w:val="0"/>
          <w:sz w:val="44"/>
          <w:szCs w:val="44"/>
        </w:rPr>
      </w:pPr>
      <w:r>
        <w:rPr>
          <w:rFonts w:ascii="方正小标宋简体" w:eastAsia="方正小标宋简体" w:hAnsi="华文仿宋" w:hint="eastAsia"/>
          <w:kern w:val="0"/>
          <w:sz w:val="44"/>
          <w:szCs w:val="44"/>
        </w:rPr>
        <w:t>福州大学编制外人员工资待遇指导一览表</w:t>
      </w:r>
    </w:p>
    <w:p w:rsidR="003326E7" w:rsidRPr="003F2E00" w:rsidRDefault="003326E7" w:rsidP="003326E7">
      <w:pPr>
        <w:adjustRightInd w:val="0"/>
        <w:snapToGrid w:val="0"/>
        <w:spacing w:beforeLines="50" w:before="156" w:afterLines="50" w:after="156"/>
        <w:jc w:val="right"/>
        <w:rPr>
          <w:rFonts w:ascii="宋体" w:hAnsi="宋体" w:hint="eastAsia"/>
          <w:kern w:val="0"/>
          <w:sz w:val="24"/>
          <w:szCs w:val="24"/>
        </w:rPr>
      </w:pPr>
      <w:r>
        <w:rPr>
          <w:rFonts w:ascii="仿宋_GB2312" w:eastAsia="仿宋_GB2312" w:hAnsi="华文仿宋" w:hint="eastAsia"/>
          <w:kern w:val="0"/>
          <w:sz w:val="32"/>
          <w:szCs w:val="32"/>
        </w:rPr>
        <w:t xml:space="preserve">                                           </w:t>
      </w:r>
      <w:r w:rsidRPr="003F2E00">
        <w:rPr>
          <w:rFonts w:ascii="宋体" w:hAnsi="宋体" w:hint="eastAsia"/>
          <w:kern w:val="0"/>
          <w:sz w:val="24"/>
          <w:szCs w:val="24"/>
        </w:rPr>
        <w:t>单位：元/月</w:t>
      </w:r>
    </w:p>
    <w:tbl>
      <w:tblPr>
        <w:tblW w:w="0" w:type="auto"/>
        <w:jc w:val="center"/>
        <w:tblLayout w:type="fixed"/>
        <w:tblLook w:val="0000" w:firstRow="0" w:lastRow="0" w:firstColumn="0" w:lastColumn="0" w:noHBand="0" w:noVBand="0"/>
      </w:tblPr>
      <w:tblGrid>
        <w:gridCol w:w="708"/>
        <w:gridCol w:w="2625"/>
        <w:gridCol w:w="1062"/>
        <w:gridCol w:w="933"/>
        <w:gridCol w:w="1137"/>
        <w:gridCol w:w="795"/>
        <w:gridCol w:w="1533"/>
        <w:gridCol w:w="1122"/>
      </w:tblGrid>
      <w:tr w:rsidR="003326E7" w:rsidTr="00C1254D">
        <w:trPr>
          <w:trHeight w:val="737"/>
          <w:jc w:val="center"/>
        </w:trPr>
        <w:tc>
          <w:tcPr>
            <w:tcW w:w="708" w:type="dxa"/>
            <w:vMerge w:val="restart"/>
            <w:tcBorders>
              <w:top w:val="single" w:sz="4" w:space="0" w:color="auto"/>
              <w:left w:val="single" w:sz="4" w:space="0" w:color="auto"/>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岗位</w:t>
            </w:r>
          </w:p>
        </w:tc>
        <w:tc>
          <w:tcPr>
            <w:tcW w:w="2625" w:type="dxa"/>
            <w:vMerge w:val="restart"/>
            <w:tcBorders>
              <w:top w:val="single" w:sz="4" w:space="0" w:color="auto"/>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管理职级</w:t>
            </w:r>
          </w:p>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（专业技术职务）</w:t>
            </w:r>
          </w:p>
        </w:tc>
        <w:tc>
          <w:tcPr>
            <w:tcW w:w="3927" w:type="dxa"/>
            <w:gridSpan w:val="4"/>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薪酬标准</w:t>
            </w:r>
          </w:p>
        </w:tc>
        <w:tc>
          <w:tcPr>
            <w:tcW w:w="1533" w:type="dxa"/>
            <w:vMerge w:val="restart"/>
            <w:tcBorders>
              <w:top w:val="single" w:sz="4" w:space="0" w:color="auto"/>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备注</w:t>
            </w:r>
          </w:p>
        </w:tc>
        <w:tc>
          <w:tcPr>
            <w:tcW w:w="1122" w:type="dxa"/>
            <w:vMerge w:val="restart"/>
            <w:tcBorders>
              <w:top w:val="single" w:sz="4" w:space="0" w:color="auto"/>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在编人员薪酬</w:t>
            </w:r>
          </w:p>
        </w:tc>
      </w:tr>
      <w:tr w:rsidR="003326E7" w:rsidTr="00C1254D">
        <w:trPr>
          <w:trHeight w:val="737"/>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2625" w:type="dxa"/>
            <w:vMerge/>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06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合计</w:t>
            </w:r>
          </w:p>
        </w:tc>
        <w:tc>
          <w:tcPr>
            <w:tcW w:w="933"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基本</w:t>
            </w:r>
          </w:p>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工资</w:t>
            </w:r>
          </w:p>
        </w:tc>
        <w:tc>
          <w:tcPr>
            <w:tcW w:w="1137"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岗位绩效</w:t>
            </w:r>
          </w:p>
        </w:tc>
        <w:tc>
          <w:tcPr>
            <w:tcW w:w="79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b/>
                <w:kern w:val="0"/>
                <w:szCs w:val="21"/>
              </w:rPr>
            </w:pPr>
            <w:r w:rsidRPr="001D4895">
              <w:rPr>
                <w:rFonts w:ascii="宋体" w:hAnsi="宋体" w:cs="宋体" w:hint="eastAsia"/>
                <w:b/>
                <w:kern w:val="0"/>
                <w:szCs w:val="21"/>
              </w:rPr>
              <w:t>生活补贴</w:t>
            </w:r>
          </w:p>
        </w:tc>
        <w:tc>
          <w:tcPr>
            <w:tcW w:w="1533" w:type="dxa"/>
            <w:vMerge/>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vMerge/>
            <w:tcBorders>
              <w:top w:val="single" w:sz="4" w:space="0" w:color="auto"/>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r>
      <w:tr w:rsidR="003326E7" w:rsidTr="00C1254D">
        <w:trPr>
          <w:trHeight w:val="737"/>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思政人员</w:t>
            </w:r>
          </w:p>
        </w:tc>
        <w:tc>
          <w:tcPr>
            <w:tcW w:w="262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本科学历初级职员</w:t>
            </w:r>
          </w:p>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（初级专业技术职务）</w:t>
            </w:r>
          </w:p>
        </w:tc>
        <w:tc>
          <w:tcPr>
            <w:tcW w:w="1062"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w:t>
            </w:r>
            <w:r w:rsidRPr="001D4895">
              <w:rPr>
                <w:rFonts w:ascii="宋体" w:hAnsi="宋体" w:hint="eastAsia"/>
                <w:kern w:val="0"/>
                <w:szCs w:val="21"/>
              </w:rPr>
              <w:t>5800</w:t>
            </w:r>
          </w:p>
        </w:tc>
        <w:tc>
          <w:tcPr>
            <w:tcW w:w="933"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1800</w:t>
            </w:r>
          </w:p>
        </w:tc>
        <w:tc>
          <w:tcPr>
            <w:tcW w:w="1137" w:type="dxa"/>
            <w:vMerge w:val="restart"/>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hint="eastAsia"/>
                <w:kern w:val="0"/>
                <w:szCs w:val="21"/>
              </w:rPr>
              <w:t>参照在编思政人员参与学校思政岗位职务业绩奖励分配</w:t>
            </w:r>
          </w:p>
        </w:tc>
        <w:tc>
          <w:tcPr>
            <w:tcW w:w="795"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val="restart"/>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hint="eastAsia"/>
                <w:kern w:val="0"/>
                <w:szCs w:val="21"/>
              </w:rPr>
            </w:pPr>
            <w:r w:rsidRPr="001D4895">
              <w:rPr>
                <w:rFonts w:ascii="宋体" w:hAnsi="宋体" w:hint="eastAsia"/>
                <w:kern w:val="0"/>
                <w:szCs w:val="21"/>
              </w:rPr>
              <w:t>学校为其</w:t>
            </w:r>
          </w:p>
          <w:p w:rsidR="003326E7" w:rsidRPr="001D4895" w:rsidRDefault="003326E7" w:rsidP="00C1254D">
            <w:pPr>
              <w:widowControl/>
              <w:adjustRightInd w:val="0"/>
              <w:snapToGrid w:val="0"/>
              <w:jc w:val="center"/>
              <w:rPr>
                <w:rFonts w:ascii="宋体" w:hAnsi="宋体" w:hint="eastAsia"/>
                <w:kern w:val="0"/>
                <w:szCs w:val="21"/>
              </w:rPr>
            </w:pPr>
            <w:r w:rsidRPr="001D4895">
              <w:rPr>
                <w:rFonts w:ascii="宋体" w:hAnsi="宋体" w:hint="eastAsia"/>
                <w:kern w:val="0"/>
                <w:szCs w:val="21"/>
              </w:rPr>
              <w:t>办理五险</w:t>
            </w:r>
          </w:p>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hint="eastAsia"/>
                <w:kern w:val="0"/>
                <w:szCs w:val="21"/>
              </w:rPr>
              <w:t>一金，试用期工资待遇按合同约定工资的90%支付。</w:t>
            </w: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≈7800</w:t>
            </w:r>
          </w:p>
        </w:tc>
      </w:tr>
      <w:tr w:rsidR="003326E7" w:rsidTr="00C1254D">
        <w:trPr>
          <w:trHeight w:val="737"/>
          <w:jc w:val="center"/>
        </w:trPr>
        <w:tc>
          <w:tcPr>
            <w:tcW w:w="708" w:type="dxa"/>
            <w:vMerge/>
            <w:tcBorders>
              <w:top w:val="nil"/>
              <w:left w:val="single" w:sz="4" w:space="0" w:color="auto"/>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2625"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硕士学历初级职员</w:t>
            </w:r>
            <w:r w:rsidRPr="001D4895">
              <w:rPr>
                <w:rFonts w:ascii="宋体" w:hAnsi="宋体" w:cs="宋体" w:hint="eastAsia"/>
                <w:kern w:val="0"/>
                <w:szCs w:val="21"/>
              </w:rPr>
              <w:br/>
              <w:t>（初级专业技术职务）</w:t>
            </w:r>
          </w:p>
        </w:tc>
        <w:tc>
          <w:tcPr>
            <w:tcW w:w="1062"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w:t>
            </w:r>
            <w:r w:rsidRPr="001D4895">
              <w:rPr>
                <w:rFonts w:ascii="宋体" w:hAnsi="宋体" w:hint="eastAsia"/>
                <w:kern w:val="0"/>
                <w:szCs w:val="21"/>
              </w:rPr>
              <w:t>6300</w:t>
            </w:r>
          </w:p>
        </w:tc>
        <w:tc>
          <w:tcPr>
            <w:tcW w:w="933"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2300</w:t>
            </w:r>
          </w:p>
        </w:tc>
        <w:tc>
          <w:tcPr>
            <w:tcW w:w="1137"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795"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≈8000</w:t>
            </w:r>
          </w:p>
        </w:tc>
      </w:tr>
      <w:tr w:rsidR="003326E7" w:rsidTr="00C1254D">
        <w:trPr>
          <w:trHeight w:val="737"/>
          <w:jc w:val="center"/>
        </w:trPr>
        <w:tc>
          <w:tcPr>
            <w:tcW w:w="708" w:type="dxa"/>
            <w:vMerge/>
            <w:tcBorders>
              <w:top w:val="nil"/>
              <w:left w:val="single" w:sz="4" w:space="0" w:color="auto"/>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2625"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中级职员</w:t>
            </w:r>
            <w:r w:rsidRPr="001D4895">
              <w:rPr>
                <w:rFonts w:ascii="宋体" w:hAnsi="宋体" w:cs="宋体" w:hint="eastAsia"/>
                <w:kern w:val="0"/>
                <w:szCs w:val="21"/>
              </w:rPr>
              <w:br/>
              <w:t>（中级专业技术职务）</w:t>
            </w:r>
          </w:p>
        </w:tc>
        <w:tc>
          <w:tcPr>
            <w:tcW w:w="1062"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w:t>
            </w:r>
            <w:r w:rsidRPr="001D4895">
              <w:rPr>
                <w:rFonts w:ascii="宋体" w:hAnsi="宋体" w:hint="eastAsia"/>
                <w:kern w:val="0"/>
                <w:szCs w:val="21"/>
              </w:rPr>
              <w:t>6800</w:t>
            </w:r>
          </w:p>
        </w:tc>
        <w:tc>
          <w:tcPr>
            <w:tcW w:w="933"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2800</w:t>
            </w:r>
          </w:p>
        </w:tc>
        <w:tc>
          <w:tcPr>
            <w:tcW w:w="1137"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795"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≈8700</w:t>
            </w:r>
          </w:p>
        </w:tc>
      </w:tr>
      <w:tr w:rsidR="003326E7" w:rsidTr="00C1254D">
        <w:trPr>
          <w:trHeight w:val="737"/>
          <w:jc w:val="center"/>
        </w:trPr>
        <w:tc>
          <w:tcPr>
            <w:tcW w:w="708" w:type="dxa"/>
            <w:vMerge/>
            <w:tcBorders>
              <w:top w:val="nil"/>
              <w:left w:val="single" w:sz="4" w:space="0" w:color="auto"/>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2625"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高级职员</w:t>
            </w:r>
            <w:r w:rsidRPr="001D4895">
              <w:rPr>
                <w:rFonts w:ascii="宋体" w:hAnsi="宋体" w:cs="宋体" w:hint="eastAsia"/>
                <w:kern w:val="0"/>
                <w:szCs w:val="21"/>
              </w:rPr>
              <w:br/>
              <w:t>（高级专业技术职务）</w:t>
            </w:r>
          </w:p>
        </w:tc>
        <w:tc>
          <w:tcPr>
            <w:tcW w:w="1062"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w:t>
            </w:r>
            <w:r w:rsidRPr="001D4895">
              <w:rPr>
                <w:rFonts w:ascii="宋体" w:hAnsi="宋体" w:hint="eastAsia"/>
                <w:kern w:val="0"/>
                <w:szCs w:val="21"/>
              </w:rPr>
              <w:t>8000</w:t>
            </w:r>
          </w:p>
        </w:tc>
        <w:tc>
          <w:tcPr>
            <w:tcW w:w="933"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4000</w:t>
            </w:r>
          </w:p>
        </w:tc>
        <w:tc>
          <w:tcPr>
            <w:tcW w:w="1137"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795" w:type="dxa"/>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≈10000</w:t>
            </w:r>
          </w:p>
        </w:tc>
      </w:tr>
      <w:tr w:rsidR="003326E7" w:rsidTr="00C1254D">
        <w:trPr>
          <w:trHeight w:val="737"/>
          <w:jc w:val="center"/>
        </w:trPr>
        <w:tc>
          <w:tcPr>
            <w:tcW w:w="708" w:type="dxa"/>
            <w:vMerge w:val="restart"/>
            <w:tcBorders>
              <w:top w:val="nil"/>
              <w:left w:val="single" w:sz="4" w:space="0" w:color="auto"/>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管理、教辅人员</w:t>
            </w:r>
          </w:p>
        </w:tc>
        <w:tc>
          <w:tcPr>
            <w:tcW w:w="262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学士学位初级职员</w:t>
            </w:r>
          </w:p>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（初级专业技术职务）</w:t>
            </w:r>
          </w:p>
        </w:tc>
        <w:tc>
          <w:tcPr>
            <w:tcW w:w="106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Arial" w:hint="eastAsia"/>
                <w:kern w:val="0"/>
                <w:szCs w:val="21"/>
              </w:rPr>
            </w:pPr>
            <w:r w:rsidRPr="001D4895">
              <w:rPr>
                <w:rFonts w:ascii="宋体" w:hAnsi="宋体" w:cs="宋体" w:hint="eastAsia"/>
                <w:kern w:val="0"/>
                <w:szCs w:val="21"/>
              </w:rPr>
              <w:t>5000</w:t>
            </w:r>
          </w:p>
        </w:tc>
        <w:tc>
          <w:tcPr>
            <w:tcW w:w="933"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1800</w:t>
            </w:r>
          </w:p>
        </w:tc>
        <w:tc>
          <w:tcPr>
            <w:tcW w:w="1137"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2440</w:t>
            </w:r>
          </w:p>
        </w:tc>
        <w:tc>
          <w:tcPr>
            <w:tcW w:w="79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hint="eastAsia"/>
                <w:kern w:val="0"/>
                <w:szCs w:val="21"/>
              </w:rPr>
            </w:pPr>
            <w:r w:rsidRPr="001D4895">
              <w:rPr>
                <w:rFonts w:ascii="宋体" w:hAnsi="宋体" w:cs="Arial" w:hint="eastAsia"/>
                <w:kern w:val="0"/>
                <w:szCs w:val="21"/>
              </w:rPr>
              <w:t>≈6800</w:t>
            </w:r>
          </w:p>
        </w:tc>
      </w:tr>
      <w:tr w:rsidR="003326E7" w:rsidTr="00C1254D">
        <w:trPr>
          <w:trHeight w:val="737"/>
          <w:jc w:val="center"/>
        </w:trPr>
        <w:tc>
          <w:tcPr>
            <w:tcW w:w="708" w:type="dxa"/>
            <w:vMerge/>
            <w:tcBorders>
              <w:top w:val="nil"/>
              <w:left w:val="single" w:sz="4" w:space="0" w:color="auto"/>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262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硕士学位初级职员</w:t>
            </w:r>
          </w:p>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（初级专业技术职务）</w:t>
            </w:r>
          </w:p>
        </w:tc>
        <w:tc>
          <w:tcPr>
            <w:tcW w:w="106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Arial" w:hint="eastAsia"/>
                <w:kern w:val="0"/>
                <w:szCs w:val="21"/>
              </w:rPr>
            </w:pPr>
            <w:r w:rsidRPr="001D4895">
              <w:rPr>
                <w:rFonts w:ascii="宋体" w:hAnsi="宋体" w:cs="宋体" w:hint="eastAsia"/>
                <w:kern w:val="0"/>
                <w:szCs w:val="21"/>
              </w:rPr>
              <w:t>5500</w:t>
            </w:r>
          </w:p>
        </w:tc>
        <w:tc>
          <w:tcPr>
            <w:tcW w:w="933"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2300</w:t>
            </w:r>
          </w:p>
        </w:tc>
        <w:tc>
          <w:tcPr>
            <w:tcW w:w="1137"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2440</w:t>
            </w:r>
          </w:p>
        </w:tc>
        <w:tc>
          <w:tcPr>
            <w:tcW w:w="79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≈7000</w:t>
            </w:r>
          </w:p>
        </w:tc>
      </w:tr>
      <w:tr w:rsidR="003326E7" w:rsidTr="00C1254D">
        <w:trPr>
          <w:trHeight w:val="737"/>
          <w:jc w:val="center"/>
        </w:trPr>
        <w:tc>
          <w:tcPr>
            <w:tcW w:w="708" w:type="dxa"/>
            <w:vMerge/>
            <w:tcBorders>
              <w:top w:val="nil"/>
              <w:left w:val="single" w:sz="4" w:space="0" w:color="auto"/>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262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中级职员</w:t>
            </w:r>
            <w:r w:rsidRPr="001D4895">
              <w:rPr>
                <w:rFonts w:ascii="宋体" w:hAnsi="宋体" w:cs="宋体" w:hint="eastAsia"/>
                <w:kern w:val="0"/>
                <w:szCs w:val="21"/>
              </w:rPr>
              <w:br/>
              <w:t>（中级专业技术职务）</w:t>
            </w:r>
          </w:p>
        </w:tc>
        <w:tc>
          <w:tcPr>
            <w:tcW w:w="106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Arial" w:hint="eastAsia"/>
                <w:kern w:val="0"/>
                <w:szCs w:val="21"/>
              </w:rPr>
            </w:pPr>
            <w:r w:rsidRPr="001D4895">
              <w:rPr>
                <w:rFonts w:ascii="宋体" w:hAnsi="宋体" w:cs="宋体" w:hint="eastAsia"/>
                <w:kern w:val="0"/>
                <w:szCs w:val="21"/>
              </w:rPr>
              <w:t>6200</w:t>
            </w:r>
          </w:p>
        </w:tc>
        <w:tc>
          <w:tcPr>
            <w:tcW w:w="933"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2800</w:t>
            </w:r>
          </w:p>
        </w:tc>
        <w:tc>
          <w:tcPr>
            <w:tcW w:w="1137"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2640</w:t>
            </w:r>
          </w:p>
        </w:tc>
        <w:tc>
          <w:tcPr>
            <w:tcW w:w="79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tcBorders>
              <w:top w:val="nil"/>
              <w:left w:val="nil"/>
              <w:bottom w:val="nil"/>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≈8100</w:t>
            </w:r>
          </w:p>
        </w:tc>
      </w:tr>
      <w:tr w:rsidR="003326E7" w:rsidTr="00C1254D">
        <w:trPr>
          <w:trHeight w:val="737"/>
          <w:jc w:val="center"/>
        </w:trPr>
        <w:tc>
          <w:tcPr>
            <w:tcW w:w="708" w:type="dxa"/>
            <w:vMerge/>
            <w:tcBorders>
              <w:top w:val="nil"/>
              <w:left w:val="single" w:sz="4" w:space="0" w:color="auto"/>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262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高级职员</w:t>
            </w:r>
            <w:r w:rsidRPr="001D4895">
              <w:rPr>
                <w:rFonts w:ascii="宋体" w:hAnsi="宋体" w:cs="宋体" w:hint="eastAsia"/>
                <w:kern w:val="0"/>
                <w:szCs w:val="21"/>
              </w:rPr>
              <w:br/>
              <w:t>（高级专业技术职务）</w:t>
            </w:r>
          </w:p>
        </w:tc>
        <w:tc>
          <w:tcPr>
            <w:tcW w:w="106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Arial" w:hint="eastAsia"/>
                <w:kern w:val="0"/>
                <w:szCs w:val="21"/>
              </w:rPr>
            </w:pPr>
            <w:r w:rsidRPr="001D4895">
              <w:rPr>
                <w:rFonts w:ascii="宋体" w:hAnsi="宋体" w:cs="宋体" w:hint="eastAsia"/>
                <w:kern w:val="0"/>
                <w:szCs w:val="21"/>
              </w:rPr>
              <w:t>7600</w:t>
            </w:r>
          </w:p>
        </w:tc>
        <w:tc>
          <w:tcPr>
            <w:tcW w:w="933"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4000</w:t>
            </w:r>
          </w:p>
        </w:tc>
        <w:tc>
          <w:tcPr>
            <w:tcW w:w="1137"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2840</w:t>
            </w:r>
          </w:p>
        </w:tc>
        <w:tc>
          <w:tcPr>
            <w:tcW w:w="795"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宋体" w:hint="eastAsia"/>
                <w:kern w:val="0"/>
                <w:szCs w:val="21"/>
              </w:rPr>
              <w:t>760</w:t>
            </w:r>
          </w:p>
        </w:tc>
        <w:tc>
          <w:tcPr>
            <w:tcW w:w="1533" w:type="dxa"/>
            <w:vMerge/>
            <w:tcBorders>
              <w:top w:val="nil"/>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p>
        </w:tc>
        <w:tc>
          <w:tcPr>
            <w:tcW w:w="1122" w:type="dxa"/>
            <w:tcBorders>
              <w:top w:val="single" w:sz="4" w:space="0" w:color="auto"/>
              <w:left w:val="nil"/>
              <w:bottom w:val="single" w:sz="4" w:space="0" w:color="auto"/>
              <w:right w:val="single" w:sz="4" w:space="0" w:color="auto"/>
            </w:tcBorders>
            <w:vAlign w:val="center"/>
          </w:tcPr>
          <w:p w:rsidR="003326E7" w:rsidRPr="001D4895" w:rsidRDefault="003326E7" w:rsidP="00C1254D">
            <w:pPr>
              <w:widowControl/>
              <w:adjustRightInd w:val="0"/>
              <w:snapToGrid w:val="0"/>
              <w:jc w:val="center"/>
              <w:rPr>
                <w:rFonts w:ascii="宋体" w:hAnsi="宋体" w:cs="宋体" w:hint="eastAsia"/>
                <w:kern w:val="0"/>
                <w:szCs w:val="21"/>
              </w:rPr>
            </w:pPr>
            <w:r w:rsidRPr="001D4895">
              <w:rPr>
                <w:rFonts w:ascii="宋体" w:hAnsi="宋体" w:cs="Arial" w:hint="eastAsia"/>
                <w:kern w:val="0"/>
                <w:szCs w:val="21"/>
              </w:rPr>
              <w:t>≈10000</w:t>
            </w:r>
          </w:p>
        </w:tc>
      </w:tr>
    </w:tbl>
    <w:p w:rsidR="003326E7" w:rsidRPr="003F2E00" w:rsidRDefault="003326E7" w:rsidP="003326E7">
      <w:pPr>
        <w:adjustRightInd w:val="0"/>
        <w:snapToGrid w:val="0"/>
        <w:spacing w:line="360" w:lineRule="auto"/>
        <w:rPr>
          <w:rFonts w:ascii="宋体" w:hAnsi="宋体" w:hint="eastAsia"/>
          <w:kern w:val="0"/>
          <w:sz w:val="24"/>
          <w:szCs w:val="24"/>
        </w:rPr>
      </w:pPr>
      <w:r w:rsidRPr="003F2E00">
        <w:rPr>
          <w:rFonts w:ascii="宋体" w:hAnsi="宋体" w:hint="eastAsia"/>
          <w:kern w:val="0"/>
          <w:sz w:val="24"/>
          <w:szCs w:val="24"/>
        </w:rPr>
        <w:t>注：1.试用期工资待遇按合同约定工资的90%支付；</w:t>
      </w:r>
    </w:p>
    <w:p w:rsidR="003326E7" w:rsidRPr="003F2E00" w:rsidRDefault="003326E7" w:rsidP="003326E7">
      <w:pPr>
        <w:adjustRightInd w:val="0"/>
        <w:snapToGrid w:val="0"/>
        <w:spacing w:line="360" w:lineRule="auto"/>
        <w:ind w:firstLineChars="200" w:firstLine="480"/>
        <w:rPr>
          <w:rFonts w:ascii="宋体" w:hAnsi="宋体" w:hint="eastAsia"/>
          <w:kern w:val="0"/>
          <w:sz w:val="24"/>
          <w:szCs w:val="24"/>
        </w:rPr>
      </w:pPr>
      <w:r w:rsidRPr="003F2E00">
        <w:rPr>
          <w:rFonts w:ascii="宋体" w:hAnsi="宋体" w:hint="eastAsia"/>
          <w:kern w:val="0"/>
          <w:sz w:val="24"/>
          <w:szCs w:val="24"/>
        </w:rPr>
        <w:t>2.技术工种认定以列入省人社厅工人技术等级目录并获得相应证书为准；</w:t>
      </w:r>
    </w:p>
    <w:p w:rsidR="003326E7" w:rsidRPr="003F2E00" w:rsidRDefault="003326E7" w:rsidP="003326E7">
      <w:pPr>
        <w:adjustRightInd w:val="0"/>
        <w:snapToGrid w:val="0"/>
        <w:spacing w:line="360" w:lineRule="auto"/>
        <w:ind w:firstLineChars="200" w:firstLine="480"/>
        <w:rPr>
          <w:rFonts w:ascii="宋体" w:hAnsi="宋体"/>
          <w:kern w:val="0"/>
          <w:sz w:val="24"/>
          <w:szCs w:val="24"/>
        </w:rPr>
      </w:pPr>
      <w:r w:rsidRPr="003F2E00">
        <w:rPr>
          <w:rFonts w:ascii="宋体" w:hAnsi="宋体" w:hint="eastAsia"/>
          <w:kern w:val="0"/>
          <w:sz w:val="24"/>
          <w:szCs w:val="24"/>
        </w:rPr>
        <w:t>3.本参考标准根据岗位工作并结合《福州市行业工资指导价》《福州市部分技术工种工资指导价》确定，今后可随政府指导价位变动调整。</w:t>
      </w:r>
    </w:p>
    <w:p w:rsidR="003326E7" w:rsidRDefault="003326E7" w:rsidP="003326E7">
      <w:pPr>
        <w:spacing w:line="360" w:lineRule="auto"/>
        <w:ind w:firstLineChars="200" w:firstLine="480"/>
        <w:rPr>
          <w:rFonts w:hint="eastAsia"/>
        </w:rPr>
      </w:pPr>
      <w:r w:rsidRPr="003F2E00">
        <w:rPr>
          <w:rFonts w:ascii="宋体" w:hAnsi="宋体" w:hint="eastAsia"/>
          <w:kern w:val="0"/>
          <w:sz w:val="24"/>
          <w:szCs w:val="24"/>
        </w:rPr>
        <w:t>4</w:t>
      </w:r>
      <w:r w:rsidRPr="003F2E00">
        <w:rPr>
          <w:rFonts w:ascii="宋体" w:hAnsi="宋体"/>
          <w:kern w:val="0"/>
          <w:sz w:val="24"/>
          <w:szCs w:val="24"/>
        </w:rPr>
        <w:t>.二级单位经费聘用的编制外人员及本办法出台前聘用的编制外人员，工作业绩突出二级单位可给予适当奖励，经费由二级单位列支。</w:t>
      </w:r>
    </w:p>
    <w:p w:rsidR="00723ACE" w:rsidRPr="003326E7" w:rsidRDefault="00723ACE">
      <w:bookmarkStart w:id="0" w:name="_GoBack"/>
      <w:bookmarkEnd w:id="0"/>
    </w:p>
    <w:sectPr w:rsidR="00723ACE" w:rsidRPr="00332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altName w:val="华文中宋"/>
    <w:charset w:val="86"/>
    <w:family w:val="auto"/>
    <w:pitch w:val="variable"/>
    <w:sig w:usb0="00000000"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7"/>
    <w:rsid w:val="003326E7"/>
    <w:rsid w:val="0072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8B01F-4400-4B8A-A9FF-CEC7708D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E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FZU</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U-LEE</dc:creator>
  <cp:keywords/>
  <dc:description/>
  <cp:lastModifiedBy>U-LEE</cp:lastModifiedBy>
  <cp:revision>1</cp:revision>
  <dcterms:created xsi:type="dcterms:W3CDTF">2021-06-21T05:51:00Z</dcterms:created>
  <dcterms:modified xsi:type="dcterms:W3CDTF">2021-06-21T05:51:00Z</dcterms:modified>
</cp:coreProperties>
</file>